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8E577" w14:textId="04740840" w:rsidR="00304725" w:rsidRDefault="00676A24" w:rsidP="001A77EE">
      <w:pPr>
        <w:contextualSpacing/>
        <w:jc w:val="both"/>
        <w:rPr>
          <w:b/>
          <w:bCs/>
          <w:sz w:val="28"/>
          <w:szCs w:val="28"/>
        </w:rPr>
      </w:pPr>
      <w:r>
        <w:rPr>
          <w:b/>
          <w:bCs/>
          <w:noProof/>
          <w:sz w:val="28"/>
          <w:szCs w:val="28"/>
        </w:rPr>
        <w:drawing>
          <wp:anchor distT="0" distB="0" distL="114300" distR="114300" simplePos="0" relativeHeight="251656192" behindDoc="0" locked="0" layoutInCell="1" allowOverlap="1" wp14:anchorId="3100C60A" wp14:editId="726D3F29">
            <wp:simplePos x="0" y="0"/>
            <wp:positionH relativeFrom="column">
              <wp:posOffset>-364509</wp:posOffset>
            </wp:positionH>
            <wp:positionV relativeFrom="paragraph">
              <wp:posOffset>91706</wp:posOffset>
            </wp:positionV>
            <wp:extent cx="1341755" cy="465455"/>
            <wp:effectExtent l="0" t="0" r="0" b="0"/>
            <wp:wrapNone/>
            <wp:docPr id="4" name="Picture 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website&#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l="4588" t="25795" r="33925" b="46475"/>
                    <a:stretch>
                      <a:fillRect/>
                    </a:stretch>
                  </pic:blipFill>
                  <pic:spPr bwMode="auto">
                    <a:xfrm>
                      <a:off x="0" y="0"/>
                      <a:ext cx="1341755" cy="465455"/>
                    </a:xfrm>
                    <a:prstGeom prst="rect">
                      <a:avLst/>
                    </a:prstGeom>
                    <a:noFill/>
                  </pic:spPr>
                </pic:pic>
              </a:graphicData>
            </a:graphic>
          </wp:anchor>
        </w:drawing>
      </w:r>
      <w:r>
        <w:rPr>
          <w:b/>
          <w:bCs/>
          <w:noProof/>
          <w:sz w:val="28"/>
          <w:szCs w:val="28"/>
        </w:rPr>
        <w:drawing>
          <wp:anchor distT="0" distB="0" distL="114300" distR="114300" simplePos="0" relativeHeight="251657216" behindDoc="0" locked="0" layoutInCell="1" allowOverlap="1" wp14:anchorId="73C85A28" wp14:editId="7C676D0F">
            <wp:simplePos x="0" y="0"/>
            <wp:positionH relativeFrom="column">
              <wp:posOffset>5012709</wp:posOffset>
            </wp:positionH>
            <wp:positionV relativeFrom="paragraph">
              <wp:posOffset>105353</wp:posOffset>
            </wp:positionV>
            <wp:extent cx="946785" cy="383540"/>
            <wp:effectExtent l="0" t="0" r="5715" b="0"/>
            <wp:wrapNone/>
            <wp:docPr id="2" name="Picture 2" descr="N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H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6785" cy="383540"/>
                    </a:xfrm>
                    <a:prstGeom prst="rect">
                      <a:avLst/>
                    </a:prstGeom>
                    <a:noFill/>
                  </pic:spPr>
                </pic:pic>
              </a:graphicData>
            </a:graphic>
          </wp:anchor>
        </w:drawing>
      </w:r>
    </w:p>
    <w:p w14:paraId="48B29CC9" w14:textId="77777777" w:rsidR="00304725" w:rsidRDefault="00304725" w:rsidP="001A77EE">
      <w:pPr>
        <w:contextualSpacing/>
        <w:jc w:val="both"/>
        <w:rPr>
          <w:b/>
          <w:bCs/>
          <w:sz w:val="28"/>
          <w:szCs w:val="28"/>
        </w:rPr>
      </w:pPr>
    </w:p>
    <w:p w14:paraId="2FA9419B" w14:textId="581C4616" w:rsidR="00304725" w:rsidRDefault="00676A24" w:rsidP="001A77EE">
      <w:pPr>
        <w:contextualSpacing/>
        <w:jc w:val="both"/>
        <w:rPr>
          <w:b/>
          <w:bCs/>
          <w:sz w:val="28"/>
          <w:szCs w:val="28"/>
        </w:rPr>
      </w:pPr>
      <w:r>
        <w:rPr>
          <w:b/>
          <w:bCs/>
          <w:noProof/>
          <w:sz w:val="28"/>
          <w:szCs w:val="28"/>
        </w:rPr>
        <mc:AlternateContent>
          <mc:Choice Requires="wps">
            <w:drawing>
              <wp:anchor distT="0" distB="0" distL="114300" distR="114300" simplePos="0" relativeHeight="251658240" behindDoc="0" locked="0" layoutInCell="1" allowOverlap="1" wp14:anchorId="4FB9A404" wp14:editId="6B57FEF3">
                <wp:simplePos x="0" y="0"/>
                <wp:positionH relativeFrom="column">
                  <wp:posOffset>-419101</wp:posOffset>
                </wp:positionH>
                <wp:positionV relativeFrom="paragraph">
                  <wp:posOffset>197485</wp:posOffset>
                </wp:positionV>
                <wp:extent cx="6626225" cy="344170"/>
                <wp:effectExtent l="0" t="0" r="317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44170"/>
                        </a:xfrm>
                        <a:prstGeom prst="rect">
                          <a:avLst/>
                        </a:prstGeom>
                        <a:solidFill>
                          <a:srgbClr val="59819C"/>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4FB9A404" id="Rectangle 1" o:spid="_x0000_s1026" style="position:absolute;left:0;text-align:left;margin-left:-33pt;margin-top:15.55pt;width:521.75pt;height:27.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" fillcolor="#59819c" stroked="f" insetpen="t">
                <v:shadow color="#eeece1"/>
                <v:textbox inset="2.88pt,2.88pt,2.88pt,2.88pt">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v:textbox>
              </v:rect>
            </w:pict>
          </mc:Fallback>
        </mc:AlternateContent>
      </w:r>
    </w:p>
    <w:p w14:paraId="74BCC37D" w14:textId="4C6F3D6B" w:rsidR="00971DF8" w:rsidRDefault="00971DF8" w:rsidP="001A77EE">
      <w:pPr>
        <w:contextualSpacing/>
        <w:jc w:val="both"/>
        <w:rPr>
          <w:b/>
          <w:bCs/>
          <w:sz w:val="28"/>
          <w:szCs w:val="28"/>
        </w:rPr>
      </w:pPr>
      <w:r>
        <w:rPr>
          <w:rFonts w:ascii="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2AF3BC94" wp14:editId="3BE652CF">
                <wp:simplePos x="0" y="0"/>
                <wp:positionH relativeFrom="column">
                  <wp:posOffset>-419840</wp:posOffset>
                </wp:positionH>
                <wp:positionV relativeFrom="page">
                  <wp:posOffset>1605280</wp:posOffset>
                </wp:positionV>
                <wp:extent cx="6626225" cy="380245"/>
                <wp:effectExtent l="0" t="0" r="3175" b="127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80245"/>
                        </a:xfrm>
                        <a:prstGeom prst="flowChartProcess">
                          <a:avLst/>
                        </a:prstGeom>
                        <a:solidFill>
                          <a:srgbClr val="A6BD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EA39E" w14:textId="19AD6CED" w:rsidR="001A77EE" w:rsidRDefault="000F4F32" w:rsidP="000E072B">
                            <w:pPr>
                              <w:widowControl w:val="0"/>
                              <w:spacing w:line="273" w:lineRule="auto"/>
                              <w:jc w:val="center"/>
                              <w:rPr>
                                <w:b/>
                                <w:bCs/>
                                <w:sz w:val="36"/>
                                <w:szCs w:val="36"/>
                              </w:rPr>
                            </w:pPr>
                            <w:r w:rsidRPr="000F4F32">
                              <w:rPr>
                                <w:b/>
                                <w:bCs/>
                                <w:sz w:val="36"/>
                                <w:szCs w:val="36"/>
                              </w:rPr>
                              <w:t>Pacing</w:t>
                            </w:r>
                            <w:r>
                              <w:rPr>
                                <w:b/>
                                <w:bCs/>
                                <w:sz w:val="36"/>
                                <w:szCs w:val="36"/>
                              </w:rPr>
                              <w:t xml:space="preserve"> </w:t>
                            </w:r>
                            <w:r w:rsidRPr="000F4F32">
                              <w:rPr>
                                <w:b/>
                                <w:bCs/>
                                <w:sz w:val="36"/>
                                <w:szCs w:val="36"/>
                              </w:rPr>
                              <w:t>and</w:t>
                            </w:r>
                            <w:r>
                              <w:rPr>
                                <w:b/>
                                <w:bCs/>
                                <w:sz w:val="36"/>
                                <w:szCs w:val="36"/>
                              </w:rPr>
                              <w:t xml:space="preserve"> </w:t>
                            </w:r>
                            <w:r w:rsidRPr="000F4F32">
                              <w:rPr>
                                <w:b/>
                                <w:bCs/>
                                <w:sz w:val="36"/>
                                <w:szCs w:val="36"/>
                              </w:rPr>
                              <w:t>Energy</w:t>
                            </w:r>
                            <w:r>
                              <w:rPr>
                                <w:b/>
                                <w:bCs/>
                                <w:sz w:val="36"/>
                                <w:szCs w:val="36"/>
                              </w:rPr>
                              <w:t xml:space="preserve"> </w:t>
                            </w:r>
                            <w:r w:rsidRPr="000F4F32">
                              <w:rPr>
                                <w:b/>
                                <w:bCs/>
                                <w:sz w:val="36"/>
                                <w:szCs w:val="36"/>
                              </w:rPr>
                              <w:t>Management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3BC94" id="_x0000_t109" coordsize="21600,21600" o:spt="109" path="m,l,21600r21600,l21600,xe">
                <v:stroke joinstyle="miter"/>
                <v:path gradientshapeok="t" o:connecttype="rect"/>
              </v:shapetype>
              <v:shape id="Flowchart: Process 6" o:spid="_x0000_s1027" type="#_x0000_t109" style="position:absolute;left:0;text-align:left;margin-left:-33.05pt;margin-top:126.4pt;width:521.75pt;height:29.9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" fillcolor="#a6bdcc" stroked="f">
                <v:textbox inset="2.88pt,2.88pt,2.88pt,2.88pt">
                  <w:txbxContent>
                    <w:p w14:paraId="430EA39E" w14:textId="19AD6CED" w:rsidR="001A77EE" w:rsidRDefault="000F4F32" w:rsidP="000E072B">
                      <w:pPr>
                        <w:widowControl w:val="0"/>
                        <w:spacing w:line="273" w:lineRule="auto"/>
                        <w:jc w:val="center"/>
                        <w:rPr>
                          <w:b/>
                          <w:bCs/>
                          <w:sz w:val="36"/>
                          <w:szCs w:val="36"/>
                        </w:rPr>
                      </w:pPr>
                      <w:r w:rsidRPr="000F4F32">
                        <w:rPr>
                          <w:b/>
                          <w:bCs/>
                          <w:sz w:val="36"/>
                          <w:szCs w:val="36"/>
                        </w:rPr>
                        <w:t>Pacing</w:t>
                      </w:r>
                      <w:r>
                        <w:rPr>
                          <w:b/>
                          <w:bCs/>
                          <w:sz w:val="36"/>
                          <w:szCs w:val="36"/>
                        </w:rPr>
                        <w:t xml:space="preserve"> </w:t>
                      </w:r>
                      <w:r w:rsidRPr="000F4F32">
                        <w:rPr>
                          <w:b/>
                          <w:bCs/>
                          <w:sz w:val="36"/>
                          <w:szCs w:val="36"/>
                        </w:rPr>
                        <w:t>and</w:t>
                      </w:r>
                      <w:r>
                        <w:rPr>
                          <w:b/>
                          <w:bCs/>
                          <w:sz w:val="36"/>
                          <w:szCs w:val="36"/>
                        </w:rPr>
                        <w:t xml:space="preserve"> </w:t>
                      </w:r>
                      <w:r w:rsidRPr="000F4F32">
                        <w:rPr>
                          <w:b/>
                          <w:bCs/>
                          <w:sz w:val="36"/>
                          <w:szCs w:val="36"/>
                        </w:rPr>
                        <w:t>Energy</w:t>
                      </w:r>
                      <w:r>
                        <w:rPr>
                          <w:b/>
                          <w:bCs/>
                          <w:sz w:val="36"/>
                          <w:szCs w:val="36"/>
                        </w:rPr>
                        <w:t xml:space="preserve"> </w:t>
                      </w:r>
                      <w:r w:rsidRPr="000F4F32">
                        <w:rPr>
                          <w:b/>
                          <w:bCs/>
                          <w:sz w:val="36"/>
                          <w:szCs w:val="36"/>
                        </w:rPr>
                        <w:t>Management</w:t>
                      </w:r>
                    </w:p>
                  </w:txbxContent>
                </v:textbox>
                <w10:wrap anchory="page"/>
              </v:shape>
            </w:pict>
          </mc:Fallback>
        </mc:AlternateContent>
      </w:r>
    </w:p>
    <w:p w14:paraId="2C575CC3" w14:textId="5D512F35" w:rsidR="00971DF8" w:rsidRDefault="00971DF8" w:rsidP="001A77EE">
      <w:pPr>
        <w:contextualSpacing/>
        <w:jc w:val="both"/>
        <w:rPr>
          <w:b/>
          <w:bCs/>
          <w:sz w:val="28"/>
          <w:szCs w:val="28"/>
        </w:rPr>
      </w:pPr>
    </w:p>
    <w:p w14:paraId="6AC88967" w14:textId="406BB55D" w:rsidR="000E072B" w:rsidRDefault="000E072B" w:rsidP="001A77EE">
      <w:pPr>
        <w:contextualSpacing/>
        <w:jc w:val="both"/>
        <w:rPr>
          <w:b/>
          <w:bCs/>
          <w:sz w:val="28"/>
          <w:szCs w:val="28"/>
        </w:rPr>
      </w:pPr>
    </w:p>
    <w:p w14:paraId="30FD0FC2" w14:textId="7C97122D" w:rsidR="00592B3B" w:rsidRDefault="009E46BD" w:rsidP="00592B3B">
      <w:r>
        <w:t>Pacing is a way of managing your available energy so that the demands of everyday life are more sustainable. It is not about doing nothing, and it is not a programme of steadily increasing activity. It is about understanding your current limits and adjusting activity and rest around your symptoms.</w:t>
      </w:r>
    </w:p>
    <w:p w14:paraId="4C38857D" w14:textId="77777777" w:rsidR="00676A24" w:rsidRDefault="00676A24" w:rsidP="0023321A">
      <w:pPr>
        <w:spacing w:after="0"/>
        <w:jc w:val="both"/>
      </w:pPr>
    </w:p>
    <w:p w14:paraId="681D5DBD" w14:textId="09FF32D4" w:rsidR="001A77EE" w:rsidRDefault="009E46BD" w:rsidP="00676A24">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Activity is more than physical</w:t>
      </w:r>
    </w:p>
    <w:p w14:paraId="74FF566C" w14:textId="77777777" w:rsidR="00436576" w:rsidRDefault="00436576" w:rsidP="009452C4">
      <w:pPr>
        <w:rPr>
          <w:b/>
          <w:bCs/>
          <w:u w:val="single"/>
        </w:rPr>
      </w:pPr>
    </w:p>
    <w:p w14:paraId="3383D764" w14:textId="77777777" w:rsidR="009E46BD" w:rsidRDefault="009E46BD" w:rsidP="00EE69DA">
      <w:r>
        <w:rPr>
          <w:bCs/>
        </w:rPr>
        <w:t>Everything we do can use energy. This includes physical activity, thinking and concentrating, conversations and social contact, managing emotions, sensory stimulation, travel and everyday tasks. Different activities will affect people differently.</w:t>
      </w:r>
    </w:p>
    <w:p w14:paraId="5C2765C0" w14:textId="77777777" w:rsidR="009E46BD" w:rsidRDefault="009E46BD" w:rsidP="00EE69DA"/>
    <w:p w14:paraId="3E0CCB79" w14:textId="77777777" w:rsidR="009E46BD" w:rsidRDefault="009E46BD" w:rsidP="009E46BD">
      <w:pPr>
        <w:spacing w:after="0"/>
        <w:jc w:val="both"/>
      </w:pPr>
    </w:p>
    <w:p w14:paraId="0BE6B01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Know your current energy limits</w:t>
      </w:r>
    </w:p>
    <w:p w14:paraId="2BFDE847" w14:textId="77777777" w:rsidR="009E46BD" w:rsidRDefault="009E46BD" w:rsidP="009E46BD">
      <w:pPr>
        <w:rPr>
          <w:b/>
          <w:bCs/>
          <w:u w:val="single"/>
        </w:rPr>
      </w:pPr>
    </w:p>
    <w:p w14:paraId="46C4ACAE" w14:textId="77777777" w:rsidR="009E46BD" w:rsidRPr="00C14F0F" w:rsidRDefault="009E46BD" w:rsidP="009E46BD">
      <w:r>
        <w:rPr>
          <w:bCs/>
        </w:rPr>
        <w:t>Try to notice how much activity you can usually manage without causing a significant or prolonged worsening of symptoms. Your available energy may change from day to day, so pacing needs to be flexible rather than based on a rigid timetable.</w:t>
      </w:r>
    </w:p>
    <w:p w14:paraId="02217498" w14:textId="77777777" w:rsidR="009E46BD" w:rsidRDefault="009E46BD" w:rsidP="009E46BD">
      <w:pPr>
        <w:spacing w:after="0"/>
        <w:jc w:val="both"/>
      </w:pPr>
    </w:p>
    <w:p w14:paraId="5882957A"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Plan, prioritise and adapt</w:t>
      </w:r>
    </w:p>
    <w:p w14:paraId="24AD543F" w14:textId="77777777" w:rsidR="009E46BD" w:rsidRDefault="009E46BD" w:rsidP="009E46BD">
      <w:pPr>
        <w:rPr>
          <w:b/>
          <w:bCs/>
          <w:u w:val="single"/>
        </w:rPr>
      </w:pPr>
    </w:p>
    <w:p w14:paraId="2885C716" w14:textId="77777777" w:rsidR="009E46BD" w:rsidRPr="00C14F0F" w:rsidRDefault="009E46BD" w:rsidP="009E46BD">
      <w:r>
        <w:rPr>
          <w:bCs/>
        </w:rPr>
        <w:t>Decide what is important, what can wait, what can be simplified and where somebody else could help. Breaking tasks into smaller parts, changing how you do them and spreading demanding activities out can reduce the overall energy cost.</w:t>
      </w:r>
    </w:p>
    <w:p w14:paraId="2F33546F" w14:textId="77777777" w:rsidR="009E46BD" w:rsidRDefault="009E46BD" w:rsidP="009E46BD">
      <w:pPr>
        <w:spacing w:after="0"/>
        <w:jc w:val="both"/>
      </w:pPr>
    </w:p>
    <w:p w14:paraId="5F3AFE10"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Balance activity and rest</w:t>
      </w:r>
    </w:p>
    <w:p w14:paraId="7531A08C" w14:textId="77777777" w:rsidR="009E46BD" w:rsidRDefault="009E46BD" w:rsidP="009E46BD">
      <w:pPr>
        <w:rPr>
          <w:b/>
          <w:bCs/>
          <w:u w:val="single"/>
        </w:rPr>
      </w:pPr>
    </w:p>
    <w:p w14:paraId="0BE91AEA" w14:textId="77777777" w:rsidR="009E46BD" w:rsidRPr="00C14F0F" w:rsidRDefault="009E46BD" w:rsidP="009E46BD">
      <w:r>
        <w:rPr>
          <w:bCs/>
        </w:rPr>
        <w:t>Build opportunities for rest and lower-demand activity into your day rather than waiting until you are completely exhausted. The amount and type of rest you need will vary depending on you, the activity and how you are feeling.</w:t>
      </w:r>
    </w:p>
    <w:p w14:paraId="08BA46D2" w14:textId="77777777" w:rsidR="009E46BD" w:rsidRDefault="009E46BD" w:rsidP="009E46BD">
      <w:pPr>
        <w:spacing w:after="0"/>
        <w:jc w:val="both"/>
      </w:pPr>
    </w:p>
    <w:p w14:paraId="6D3BA88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Be careful on better days</w:t>
      </w:r>
    </w:p>
    <w:p w14:paraId="24BD0C66" w14:textId="77777777" w:rsidR="009E46BD" w:rsidRDefault="009E46BD" w:rsidP="009E46BD">
      <w:pPr>
        <w:rPr>
          <w:b/>
          <w:bCs/>
          <w:u w:val="single"/>
        </w:rPr>
      </w:pPr>
    </w:p>
    <w:p w14:paraId="0391784E" w14:textId="77777777" w:rsidR="009E46BD" w:rsidRPr="00C14F0F" w:rsidRDefault="009E46BD" w:rsidP="009E46BD">
      <w:r>
        <w:rPr>
          <w:bCs/>
        </w:rPr>
        <w:t>A better day can make it tempting to catch up with jobs or do much more than usual. This can sometimes be followed by a delayed increase in symptoms. Try to make choices based on your overall pattern rather than how you feel at one moment.</w:t>
      </w:r>
    </w:p>
    <w:p w14:paraId="7EC0F43E" w14:textId="77777777" w:rsidR="009E46BD" w:rsidRDefault="009E46BD" w:rsidP="009E46BD">
      <w:pPr>
        <w:spacing w:after="0"/>
        <w:jc w:val="both"/>
      </w:pPr>
    </w:p>
    <w:p w14:paraId="4B66D94C"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Watch for PEM or PESE</w:t>
      </w:r>
    </w:p>
    <w:p w14:paraId="43AB0C4E" w14:textId="77777777" w:rsidR="009E46BD" w:rsidRDefault="009E46BD" w:rsidP="009E46BD">
      <w:pPr>
        <w:rPr>
          <w:b/>
          <w:bCs/>
          <w:u w:val="single"/>
        </w:rPr>
      </w:pPr>
    </w:p>
    <w:p w14:paraId="1403E20F" w14:textId="77777777" w:rsidR="009E46BD" w:rsidRPr="00C14F0F" w:rsidRDefault="009E46BD" w:rsidP="009E46BD">
      <w:r>
        <w:rPr>
          <w:bCs/>
        </w:rPr>
        <w:t>Post-exertional malaise (PEM), also called post-exertional symptom exacerbation (PESE), is a worsening of symptoms after activity. It can follow physical, cognitive, emotional or social exertion and may be delayed. Consider how you feel later that day and over the following days.</w:t>
      </w:r>
    </w:p>
    <w:p w14:paraId="74040521" w14:textId="77777777" w:rsidR="009E46BD" w:rsidRDefault="009E46BD" w:rsidP="009E46BD">
      <w:pPr>
        <w:spacing w:after="0"/>
        <w:jc w:val="both"/>
      </w:pPr>
    </w:p>
    <w:p w14:paraId="5945BF38"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Adjust activity up or down</w:t>
      </w:r>
    </w:p>
    <w:p w14:paraId="63C5A77A" w14:textId="77777777" w:rsidR="009E46BD" w:rsidRDefault="009E46BD" w:rsidP="009E46BD">
      <w:pPr>
        <w:rPr>
          <w:b/>
          <w:bCs/>
          <w:u w:val="single"/>
        </w:rPr>
      </w:pPr>
    </w:p>
    <w:p w14:paraId="30B6CEE2" w14:textId="77777777" w:rsidR="009E46BD" w:rsidRPr="00C14F0F" w:rsidRDefault="009E46BD" w:rsidP="009E46BD">
      <w:r>
        <w:rPr>
          <w:bCs/>
        </w:rPr>
        <w:t>There is no requirement to increase activity on a fixed timetable. If symptoms worsen, activity may need to be reduced or changed. If symptoms are stable and you want to explore doing more, this should be individualised, cautious and guided by your response.</w:t>
      </w:r>
    </w:p>
    <w:p w14:paraId="702B8C97" w14:textId="77777777" w:rsidR="009E46BD" w:rsidRDefault="009E46BD" w:rsidP="009E46BD">
      <w:pPr>
        <w:spacing w:after="0"/>
        <w:jc w:val="both"/>
      </w:pPr>
    </w:p>
    <w:p w14:paraId="51BD6A8D"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Finding what works for you</w:t>
      </w:r>
    </w:p>
    <w:p w14:paraId="6AAD7A10" w14:textId="77777777" w:rsidR="009E46BD" w:rsidRDefault="009E46BD" w:rsidP="009E46BD">
      <w:pPr>
        <w:rPr>
          <w:b/>
          <w:bCs/>
          <w:u w:val="single"/>
        </w:rPr>
      </w:pPr>
    </w:p>
    <w:p w14:paraId="1C30A5A9" w14:textId="77777777" w:rsidR="009E46BD" w:rsidRPr="00C14F0F" w:rsidRDefault="009E46BD" w:rsidP="009E46BD">
      <w:r>
        <w:rPr>
          <w:bCs/>
        </w:rPr>
        <w:t>Pacing is a skill that develops over time. An activity diary can help you recognise patterns between activity, rest, sleep and symptoms. Your clinician can help you use this information to develop an approach that fits your priorities and circumstances.</w:t>
      </w:r>
    </w:p>
    <w:sectPr w:rsidR="009E46BD" w:rsidRPr="00C14F0F" w:rsidSect="00676A24">
      <w:headerReference w:type="even" r:id="rId13"/>
      <w:headerReference w:type="default" r:id="rId14"/>
      <w:footerReference w:type="even" r:id="rId15"/>
      <w:footerReference w:type="default" r:id="rId16"/>
      <w:headerReference w:type="first" r:id="rId17"/>
      <w:footerReference w:type="first" r:id="rId18"/>
      <w:pgSz w:w="11906" w:h="16838"/>
      <w:pgMar w:top="810" w:right="1440" w:bottom="10" w:left="1440"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ADB0D" w14:textId="77777777" w:rsidR="002B4D3B" w:rsidRDefault="002B4D3B" w:rsidP="000E072B">
      <w:pPr>
        <w:spacing w:after="0" w:line="240" w:lineRule="auto"/>
      </w:pPr>
      <w:r>
        <w:separator/>
      </w:r>
    </w:p>
  </w:endnote>
  <w:endnote w:type="continuationSeparator" w:id="0">
    <w:p w14:paraId="7478DD97" w14:textId="77777777" w:rsidR="002B4D3B" w:rsidRDefault="002B4D3B" w:rsidP="000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19321" w14:textId="77777777" w:rsidR="002D4837" w:rsidRDefault="002D4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FCCC" w14:textId="669C2733" w:rsidR="00D65D63" w:rsidRDefault="00D65D63" w:rsidP="00676A24">
    <w:pPr>
      <w:pStyle w:val="Footer"/>
      <w:tabs>
        <w:tab w:val="clear" w:pos="9026"/>
        <w:tab w:val="right" w:pos="9072"/>
      </w:tabs>
      <w:ind w:right="-472"/>
    </w:pPr>
  </w:p>
  <w:p w14:paraId="23F01E62" w14:textId="29B335A8" w:rsidR="00E87E9C" w:rsidRDefault="00E87E9C" w:rsidP="00D65D63">
    <w:pPr>
      <w:pStyle w:val="Footer"/>
      <w:ind w:left="-28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3EFF" w14:textId="77777777" w:rsidR="002D4837" w:rsidRDefault="002D4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60146" w14:textId="77777777" w:rsidR="002B4D3B" w:rsidRDefault="002B4D3B" w:rsidP="000E072B">
      <w:pPr>
        <w:spacing w:after="0" w:line="240" w:lineRule="auto"/>
      </w:pPr>
      <w:r>
        <w:separator/>
      </w:r>
    </w:p>
  </w:footnote>
  <w:footnote w:type="continuationSeparator" w:id="0">
    <w:p w14:paraId="1E7992D6" w14:textId="77777777" w:rsidR="002B4D3B" w:rsidRDefault="002B4D3B" w:rsidP="000E0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03DD5" w14:textId="77777777" w:rsidR="002D4837" w:rsidRDefault="002D4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C271" w14:textId="4D73E475" w:rsidR="001E7D8D" w:rsidRDefault="001E7D8D">
    <w:pPr>
      <w:pStyle w:val="Header"/>
    </w:pPr>
    <w:r>
      <w:rPr>
        <w:b/>
        <w:bCs/>
        <w:noProof/>
        <w:sz w:val="28"/>
        <w:szCs w:val="28"/>
      </w:rPr>
      <mc:AlternateContent>
        <mc:Choice Requires="wps">
          <w:drawing>
            <wp:anchor distT="0" distB="0" distL="114300" distR="114300" simplePos="0" relativeHeight="251659264" behindDoc="0" locked="0" layoutInCell="1" allowOverlap="1" wp14:anchorId="72102FBF" wp14:editId="2C6AA091">
              <wp:simplePos x="0" y="0"/>
              <wp:positionH relativeFrom="margin">
                <wp:posOffset>-448945</wp:posOffset>
              </wp:positionH>
              <wp:positionV relativeFrom="paragraph">
                <wp:posOffset>-106680</wp:posOffset>
              </wp:positionV>
              <wp:extent cx="6624320" cy="219075"/>
              <wp:effectExtent l="0" t="0" r="5080" b="952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4320" cy="219075"/>
                      </a:xfrm>
                      <a:prstGeom prst="flowChartProcess">
                        <a:avLst/>
                      </a:prstGeom>
                      <a:solidFill>
                        <a:srgbClr val="DDDD22"/>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A93AC18" w14:textId="696AB16F" w:rsidR="00676A24" w:rsidRPr="00676A24" w:rsidRDefault="002B4D3B"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2D4837">
                            <w:rPr>
                              <w:i/>
                              <w:iCs/>
                              <w:sz w:val="16"/>
                              <w:szCs w:val="16"/>
                            </w:rPr>
                            <w:t>4</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type w14:anchorId="72102FBF" id="_x0000_t109" coordsize="21600,21600" o:spt="109" path="m,l,21600r21600,l21600,xe">
              <v:stroke joinstyle="miter"/>
              <v:path gradientshapeok="t" o:connecttype="rect"/>
            </v:shapetype>
            <v:shape id="Flowchart: Process 9" o:spid="_x0000_s1028" type="#_x0000_t109" style="position:absolute;margin-left:-35.35pt;margin-top:-8.4pt;width:521.6pt;height:17.2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" fillcolor="#dd2" stroked="f" insetpen="t">
              <v:shadow color="#eeece1"/>
              <v:textbox inset="2.88pt,2.88pt,2.88pt,2.88pt">
                <w:txbxContent>
                  <w:p w14:paraId="0A93AC18" w14:textId="696AB16F" w:rsidR="00676A24" w:rsidRPr="00676A24" w:rsidRDefault="002B4D3B"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2D4837">
                      <w:rPr>
                        <w:i/>
                        <w:iCs/>
                        <w:sz w:val="16"/>
                        <w:szCs w:val="16"/>
                      </w:rPr>
                      <w:t>4</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0678B" w14:textId="77777777" w:rsidR="002D4837" w:rsidRDefault="002D4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088"/>
    <w:multiLevelType w:val="hybridMultilevel"/>
    <w:tmpl w:val="BEC65D62"/>
    <w:lvl w:ilvl="0" w:tplc="08090001">
      <w:start w:val="1"/>
      <w:numFmt w:val="bullet"/>
      <w:lvlText w:val=""/>
      <w:lvlJc w:val="left"/>
      <w:pPr>
        <w:ind w:left="410" w:hanging="360"/>
      </w:pPr>
      <w:rPr>
        <w:rFonts w:ascii="Symbol" w:hAnsi="Symbol" w:hint="default"/>
      </w:rPr>
    </w:lvl>
    <w:lvl w:ilvl="1" w:tplc="FFFFFFFF" w:tentative="1">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hint="default"/>
      </w:rPr>
    </w:lvl>
    <w:lvl w:ilvl="3" w:tplc="FFFFFFFF" w:tentative="1">
      <w:start w:val="1"/>
      <w:numFmt w:val="bullet"/>
      <w:lvlText w:val=""/>
      <w:lvlJc w:val="left"/>
      <w:pPr>
        <w:ind w:left="2570" w:hanging="360"/>
      </w:pPr>
      <w:rPr>
        <w:rFonts w:ascii="Symbol" w:hAnsi="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hint="default"/>
      </w:rPr>
    </w:lvl>
    <w:lvl w:ilvl="6" w:tplc="FFFFFFFF" w:tentative="1">
      <w:start w:val="1"/>
      <w:numFmt w:val="bullet"/>
      <w:lvlText w:val=""/>
      <w:lvlJc w:val="left"/>
      <w:pPr>
        <w:ind w:left="4730" w:hanging="360"/>
      </w:pPr>
      <w:rPr>
        <w:rFonts w:ascii="Symbol" w:hAnsi="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hint="default"/>
      </w:rPr>
    </w:lvl>
  </w:abstractNum>
  <w:abstractNum w:abstractNumId="1" w15:restartNumberingAfterBreak="0">
    <w:nsid w:val="01EA0BE0"/>
    <w:multiLevelType w:val="hybridMultilevel"/>
    <w:tmpl w:val="A622FD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2134B7"/>
    <w:multiLevelType w:val="hybridMultilevel"/>
    <w:tmpl w:val="FEA2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579FE"/>
    <w:multiLevelType w:val="hybridMultilevel"/>
    <w:tmpl w:val="CBAAB8A0"/>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651B5"/>
    <w:multiLevelType w:val="hybridMultilevel"/>
    <w:tmpl w:val="CD40C6C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E734E"/>
    <w:multiLevelType w:val="hybridMultilevel"/>
    <w:tmpl w:val="A6AA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1463CC"/>
    <w:multiLevelType w:val="hybridMultilevel"/>
    <w:tmpl w:val="AE5EB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890018"/>
    <w:multiLevelType w:val="hybridMultilevel"/>
    <w:tmpl w:val="AAC60C46"/>
    <w:lvl w:ilvl="0" w:tplc="3DBA6896">
      <w:start w:val="1"/>
      <w:numFmt w:val="bullet"/>
      <w:lvlText w:val="•"/>
      <w:lvlJc w:val="left"/>
      <w:pPr>
        <w:tabs>
          <w:tab w:val="num" w:pos="720"/>
        </w:tabs>
        <w:ind w:left="720" w:hanging="360"/>
      </w:pPr>
      <w:rPr>
        <w:rFonts w:ascii="Arial" w:hAnsi="Arial" w:hint="default"/>
      </w:rPr>
    </w:lvl>
    <w:lvl w:ilvl="1" w:tplc="CDB67096" w:tentative="1">
      <w:start w:val="1"/>
      <w:numFmt w:val="bullet"/>
      <w:lvlText w:val="•"/>
      <w:lvlJc w:val="left"/>
      <w:pPr>
        <w:tabs>
          <w:tab w:val="num" w:pos="1440"/>
        </w:tabs>
        <w:ind w:left="1440" w:hanging="360"/>
      </w:pPr>
      <w:rPr>
        <w:rFonts w:ascii="Arial" w:hAnsi="Arial" w:hint="default"/>
      </w:rPr>
    </w:lvl>
    <w:lvl w:ilvl="2" w:tplc="B6683F72" w:tentative="1">
      <w:start w:val="1"/>
      <w:numFmt w:val="bullet"/>
      <w:lvlText w:val="•"/>
      <w:lvlJc w:val="left"/>
      <w:pPr>
        <w:tabs>
          <w:tab w:val="num" w:pos="2160"/>
        </w:tabs>
        <w:ind w:left="2160" w:hanging="360"/>
      </w:pPr>
      <w:rPr>
        <w:rFonts w:ascii="Arial" w:hAnsi="Arial" w:hint="default"/>
      </w:rPr>
    </w:lvl>
    <w:lvl w:ilvl="3" w:tplc="83526206" w:tentative="1">
      <w:start w:val="1"/>
      <w:numFmt w:val="bullet"/>
      <w:lvlText w:val="•"/>
      <w:lvlJc w:val="left"/>
      <w:pPr>
        <w:tabs>
          <w:tab w:val="num" w:pos="2880"/>
        </w:tabs>
        <w:ind w:left="2880" w:hanging="360"/>
      </w:pPr>
      <w:rPr>
        <w:rFonts w:ascii="Arial" w:hAnsi="Arial" w:hint="default"/>
      </w:rPr>
    </w:lvl>
    <w:lvl w:ilvl="4" w:tplc="EF507DAC" w:tentative="1">
      <w:start w:val="1"/>
      <w:numFmt w:val="bullet"/>
      <w:lvlText w:val="•"/>
      <w:lvlJc w:val="left"/>
      <w:pPr>
        <w:tabs>
          <w:tab w:val="num" w:pos="3600"/>
        </w:tabs>
        <w:ind w:left="3600" w:hanging="360"/>
      </w:pPr>
      <w:rPr>
        <w:rFonts w:ascii="Arial" w:hAnsi="Arial" w:hint="default"/>
      </w:rPr>
    </w:lvl>
    <w:lvl w:ilvl="5" w:tplc="D1A42A44" w:tentative="1">
      <w:start w:val="1"/>
      <w:numFmt w:val="bullet"/>
      <w:lvlText w:val="•"/>
      <w:lvlJc w:val="left"/>
      <w:pPr>
        <w:tabs>
          <w:tab w:val="num" w:pos="4320"/>
        </w:tabs>
        <w:ind w:left="4320" w:hanging="360"/>
      </w:pPr>
      <w:rPr>
        <w:rFonts w:ascii="Arial" w:hAnsi="Arial" w:hint="default"/>
      </w:rPr>
    </w:lvl>
    <w:lvl w:ilvl="6" w:tplc="E3FAAE76" w:tentative="1">
      <w:start w:val="1"/>
      <w:numFmt w:val="bullet"/>
      <w:lvlText w:val="•"/>
      <w:lvlJc w:val="left"/>
      <w:pPr>
        <w:tabs>
          <w:tab w:val="num" w:pos="5040"/>
        </w:tabs>
        <w:ind w:left="5040" w:hanging="360"/>
      </w:pPr>
      <w:rPr>
        <w:rFonts w:ascii="Arial" w:hAnsi="Arial" w:hint="default"/>
      </w:rPr>
    </w:lvl>
    <w:lvl w:ilvl="7" w:tplc="927899A4" w:tentative="1">
      <w:start w:val="1"/>
      <w:numFmt w:val="bullet"/>
      <w:lvlText w:val="•"/>
      <w:lvlJc w:val="left"/>
      <w:pPr>
        <w:tabs>
          <w:tab w:val="num" w:pos="5760"/>
        </w:tabs>
        <w:ind w:left="5760" w:hanging="360"/>
      </w:pPr>
      <w:rPr>
        <w:rFonts w:ascii="Arial" w:hAnsi="Arial" w:hint="default"/>
      </w:rPr>
    </w:lvl>
    <w:lvl w:ilvl="8" w:tplc="B8D202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B1A48EC"/>
    <w:multiLevelType w:val="hybridMultilevel"/>
    <w:tmpl w:val="AF504288"/>
    <w:lvl w:ilvl="0" w:tplc="D64CD9CE">
      <w:numFmt w:val="bullet"/>
      <w:lvlText w:val="−"/>
      <w:lvlJc w:val="left"/>
      <w:pPr>
        <w:ind w:left="720" w:hanging="360"/>
      </w:pPr>
      <w:rPr>
        <w:rFonts w:ascii="Calibri" w:eastAsia="Times New Roman" w:hAnsi="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9B61D9"/>
    <w:multiLevelType w:val="hybridMultilevel"/>
    <w:tmpl w:val="15585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B592D"/>
    <w:multiLevelType w:val="hybridMultilevel"/>
    <w:tmpl w:val="A64C3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F186F"/>
    <w:multiLevelType w:val="hybridMultilevel"/>
    <w:tmpl w:val="2E60654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BC77DD"/>
    <w:multiLevelType w:val="hybridMultilevel"/>
    <w:tmpl w:val="CEB0DDB0"/>
    <w:lvl w:ilvl="0" w:tplc="D29C29C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3" w15:restartNumberingAfterBreak="0">
    <w:nsid w:val="7D3412AB"/>
    <w:multiLevelType w:val="hybridMultilevel"/>
    <w:tmpl w:val="B9662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803039">
    <w:abstractNumId w:val="6"/>
  </w:num>
  <w:num w:numId="2" w16cid:durableId="192770017">
    <w:abstractNumId w:val="5"/>
  </w:num>
  <w:num w:numId="3" w16cid:durableId="1132868933">
    <w:abstractNumId w:val="13"/>
  </w:num>
  <w:num w:numId="4" w16cid:durableId="1398701894">
    <w:abstractNumId w:val="2"/>
  </w:num>
  <w:num w:numId="5" w16cid:durableId="2135561572">
    <w:abstractNumId w:val="7"/>
  </w:num>
  <w:num w:numId="6" w16cid:durableId="2034187977">
    <w:abstractNumId w:val="9"/>
  </w:num>
  <w:num w:numId="7" w16cid:durableId="602763149">
    <w:abstractNumId w:val="10"/>
  </w:num>
  <w:num w:numId="8" w16cid:durableId="1963875288">
    <w:abstractNumId w:val="4"/>
  </w:num>
  <w:num w:numId="9" w16cid:durableId="1415666748">
    <w:abstractNumId w:val="3"/>
  </w:num>
  <w:num w:numId="10" w16cid:durableId="1169519776">
    <w:abstractNumId w:val="11"/>
  </w:num>
  <w:num w:numId="11" w16cid:durableId="701326404">
    <w:abstractNumId w:val="8"/>
  </w:num>
  <w:num w:numId="12" w16cid:durableId="67576196">
    <w:abstractNumId w:val="1"/>
  </w:num>
  <w:num w:numId="13" w16cid:durableId="1207334949">
    <w:abstractNumId w:val="12"/>
  </w:num>
  <w:num w:numId="14" w16cid:durableId="46235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72"/>
    <w:rsid w:val="000115E0"/>
    <w:rsid w:val="00012726"/>
    <w:rsid w:val="00014807"/>
    <w:rsid w:val="0001584C"/>
    <w:rsid w:val="00057505"/>
    <w:rsid w:val="00095A66"/>
    <w:rsid w:val="000E072B"/>
    <w:rsid w:val="000F4F32"/>
    <w:rsid w:val="000F6BB0"/>
    <w:rsid w:val="0010752E"/>
    <w:rsid w:val="001153FA"/>
    <w:rsid w:val="0011703D"/>
    <w:rsid w:val="00134F41"/>
    <w:rsid w:val="001A23F8"/>
    <w:rsid w:val="001A5E14"/>
    <w:rsid w:val="001A77EE"/>
    <w:rsid w:val="001E7D8D"/>
    <w:rsid w:val="0023321A"/>
    <w:rsid w:val="00245778"/>
    <w:rsid w:val="00246A3A"/>
    <w:rsid w:val="00271E87"/>
    <w:rsid w:val="00274746"/>
    <w:rsid w:val="00290414"/>
    <w:rsid w:val="0029327E"/>
    <w:rsid w:val="002963EC"/>
    <w:rsid w:val="00297564"/>
    <w:rsid w:val="002B4D3B"/>
    <w:rsid w:val="002D4837"/>
    <w:rsid w:val="002E321A"/>
    <w:rsid w:val="00304725"/>
    <w:rsid w:val="0032782D"/>
    <w:rsid w:val="00386CE5"/>
    <w:rsid w:val="003A1B87"/>
    <w:rsid w:val="003C7E6F"/>
    <w:rsid w:val="0042122F"/>
    <w:rsid w:val="00436576"/>
    <w:rsid w:val="004554F6"/>
    <w:rsid w:val="0048744F"/>
    <w:rsid w:val="00487757"/>
    <w:rsid w:val="004977CE"/>
    <w:rsid w:val="004C497C"/>
    <w:rsid w:val="004D0D48"/>
    <w:rsid w:val="004E2787"/>
    <w:rsid w:val="004F6323"/>
    <w:rsid w:val="005075DB"/>
    <w:rsid w:val="005141B4"/>
    <w:rsid w:val="00564FD6"/>
    <w:rsid w:val="005921CB"/>
    <w:rsid w:val="005921EF"/>
    <w:rsid w:val="00592B3B"/>
    <w:rsid w:val="005D0672"/>
    <w:rsid w:val="005F43D7"/>
    <w:rsid w:val="006244B2"/>
    <w:rsid w:val="00676A24"/>
    <w:rsid w:val="00681EEC"/>
    <w:rsid w:val="006A4649"/>
    <w:rsid w:val="006B711D"/>
    <w:rsid w:val="006D726F"/>
    <w:rsid w:val="006F287B"/>
    <w:rsid w:val="00727779"/>
    <w:rsid w:val="007671A2"/>
    <w:rsid w:val="007976BB"/>
    <w:rsid w:val="007C7922"/>
    <w:rsid w:val="007E3DC5"/>
    <w:rsid w:val="007F461A"/>
    <w:rsid w:val="007F6EC3"/>
    <w:rsid w:val="00801337"/>
    <w:rsid w:val="008218B1"/>
    <w:rsid w:val="00850152"/>
    <w:rsid w:val="00852DF4"/>
    <w:rsid w:val="00857A46"/>
    <w:rsid w:val="008A5915"/>
    <w:rsid w:val="008C52AB"/>
    <w:rsid w:val="008F0B62"/>
    <w:rsid w:val="008F0F47"/>
    <w:rsid w:val="00923D97"/>
    <w:rsid w:val="00932719"/>
    <w:rsid w:val="009452C4"/>
    <w:rsid w:val="009716BC"/>
    <w:rsid w:val="00971DF8"/>
    <w:rsid w:val="00973B34"/>
    <w:rsid w:val="009768D7"/>
    <w:rsid w:val="00992026"/>
    <w:rsid w:val="009E46BD"/>
    <w:rsid w:val="009F1664"/>
    <w:rsid w:val="00A00ECF"/>
    <w:rsid w:val="00A03FCB"/>
    <w:rsid w:val="00A058D5"/>
    <w:rsid w:val="00A14F97"/>
    <w:rsid w:val="00A41DD1"/>
    <w:rsid w:val="00A64730"/>
    <w:rsid w:val="00A82C9F"/>
    <w:rsid w:val="00AC2244"/>
    <w:rsid w:val="00B32BF5"/>
    <w:rsid w:val="00B330E5"/>
    <w:rsid w:val="00B741AE"/>
    <w:rsid w:val="00BA234F"/>
    <w:rsid w:val="00BA5142"/>
    <w:rsid w:val="00C04EA9"/>
    <w:rsid w:val="00C14F0F"/>
    <w:rsid w:val="00C536B4"/>
    <w:rsid w:val="00C72444"/>
    <w:rsid w:val="00CA747F"/>
    <w:rsid w:val="00CB3854"/>
    <w:rsid w:val="00D06027"/>
    <w:rsid w:val="00D116D0"/>
    <w:rsid w:val="00D14C53"/>
    <w:rsid w:val="00D33B26"/>
    <w:rsid w:val="00D3507C"/>
    <w:rsid w:val="00D65D63"/>
    <w:rsid w:val="00D85C16"/>
    <w:rsid w:val="00D933DB"/>
    <w:rsid w:val="00DA3707"/>
    <w:rsid w:val="00DB566A"/>
    <w:rsid w:val="00DD3EE1"/>
    <w:rsid w:val="00DD6200"/>
    <w:rsid w:val="00DF0A3D"/>
    <w:rsid w:val="00DF5B03"/>
    <w:rsid w:val="00E14C43"/>
    <w:rsid w:val="00E33106"/>
    <w:rsid w:val="00E71CBF"/>
    <w:rsid w:val="00E87624"/>
    <w:rsid w:val="00E87E9C"/>
    <w:rsid w:val="00E95983"/>
    <w:rsid w:val="00EA6CA2"/>
    <w:rsid w:val="00EA7B07"/>
    <w:rsid w:val="00EB284E"/>
    <w:rsid w:val="00EC14C6"/>
    <w:rsid w:val="00EE61A2"/>
    <w:rsid w:val="00EE69DA"/>
    <w:rsid w:val="00EF763C"/>
    <w:rsid w:val="00F0302C"/>
    <w:rsid w:val="00F33670"/>
    <w:rsid w:val="00F72F1F"/>
    <w:rsid w:val="00F8197E"/>
    <w:rsid w:val="00FC26FD"/>
    <w:rsid w:val="00FC43A2"/>
    <w:rsid w:val="00FD6B8E"/>
    <w:rsid w:val="00FD7D16"/>
    <w:rsid w:val="00FE7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7FAD8"/>
  <w15:chartTrackingRefBased/>
  <w15:docId w15:val="{5CF490C3-E434-4F13-B439-9B99AE4D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CBF"/>
    <w:pPr>
      <w:ind w:left="720"/>
      <w:contextualSpacing/>
    </w:pPr>
  </w:style>
  <w:style w:type="paragraph" w:styleId="NormalWeb">
    <w:name w:val="Normal (Web)"/>
    <w:basedOn w:val="Normal"/>
    <w:uiPriority w:val="99"/>
    <w:semiHidden/>
    <w:unhideWhenUsed/>
    <w:rsid w:val="00857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E0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72B"/>
  </w:style>
  <w:style w:type="paragraph" w:styleId="Footer">
    <w:name w:val="footer"/>
    <w:basedOn w:val="Normal"/>
    <w:link w:val="FooterChar"/>
    <w:uiPriority w:val="99"/>
    <w:unhideWhenUsed/>
    <w:rsid w:val="000E07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72B"/>
  </w:style>
  <w:style w:type="paragraph" w:customStyle="1" w:styleId="Default">
    <w:name w:val="Default"/>
    <w:rsid w:val="001A77E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A77EE"/>
    <w:rPr>
      <w:color w:val="0000FF"/>
      <w:u w:val="single"/>
    </w:rPr>
  </w:style>
  <w:style w:type="character" w:styleId="UnresolvedMention">
    <w:name w:val="Unresolved Mention"/>
    <w:basedOn w:val="DefaultParagraphFont"/>
    <w:uiPriority w:val="99"/>
    <w:semiHidden/>
    <w:unhideWhenUsed/>
    <w:rsid w:val="001A77EE"/>
    <w:rPr>
      <w:color w:val="605E5C"/>
      <w:shd w:val="clear" w:color="auto" w:fill="E1DFDD"/>
    </w:rPr>
  </w:style>
  <w:style w:type="character" w:styleId="CommentReference">
    <w:name w:val="annotation reference"/>
    <w:basedOn w:val="DefaultParagraphFont"/>
    <w:uiPriority w:val="99"/>
    <w:semiHidden/>
    <w:unhideWhenUsed/>
    <w:rsid w:val="00C72444"/>
    <w:rPr>
      <w:sz w:val="16"/>
      <w:szCs w:val="16"/>
    </w:rPr>
  </w:style>
  <w:style w:type="paragraph" w:styleId="CommentText">
    <w:name w:val="annotation text"/>
    <w:basedOn w:val="Normal"/>
    <w:link w:val="CommentTextChar"/>
    <w:uiPriority w:val="99"/>
    <w:semiHidden/>
    <w:unhideWhenUsed/>
    <w:rsid w:val="00C72444"/>
    <w:pPr>
      <w:spacing w:line="240" w:lineRule="auto"/>
    </w:pPr>
    <w:rPr>
      <w:sz w:val="20"/>
      <w:szCs w:val="20"/>
    </w:rPr>
  </w:style>
  <w:style w:type="character" w:customStyle="1" w:styleId="CommentTextChar">
    <w:name w:val="Comment Text Char"/>
    <w:basedOn w:val="DefaultParagraphFont"/>
    <w:link w:val="CommentText"/>
    <w:uiPriority w:val="99"/>
    <w:semiHidden/>
    <w:rsid w:val="00C72444"/>
    <w:rPr>
      <w:sz w:val="20"/>
      <w:szCs w:val="20"/>
    </w:rPr>
  </w:style>
  <w:style w:type="paragraph" w:styleId="CommentSubject">
    <w:name w:val="annotation subject"/>
    <w:basedOn w:val="CommentText"/>
    <w:next w:val="CommentText"/>
    <w:link w:val="CommentSubjectChar"/>
    <w:uiPriority w:val="99"/>
    <w:semiHidden/>
    <w:unhideWhenUsed/>
    <w:rsid w:val="003A1B87"/>
    <w:rPr>
      <w:b/>
      <w:bCs/>
    </w:rPr>
  </w:style>
  <w:style w:type="character" w:customStyle="1" w:styleId="CommentSubjectChar">
    <w:name w:val="Comment Subject Char"/>
    <w:basedOn w:val="CommentTextChar"/>
    <w:link w:val="CommentSubject"/>
    <w:uiPriority w:val="99"/>
    <w:semiHidden/>
    <w:rsid w:val="003A1B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723165">
      <w:bodyDiv w:val="1"/>
      <w:marLeft w:val="0"/>
      <w:marRight w:val="0"/>
      <w:marTop w:val="0"/>
      <w:marBottom w:val="0"/>
      <w:divBdr>
        <w:top w:val="none" w:sz="0" w:space="0" w:color="auto"/>
        <w:left w:val="none" w:sz="0" w:space="0" w:color="auto"/>
        <w:bottom w:val="none" w:sz="0" w:space="0" w:color="auto"/>
        <w:right w:val="none" w:sz="0" w:space="0" w:color="auto"/>
      </w:divBdr>
      <w:divsChild>
        <w:div w:id="2061901655">
          <w:marLeft w:val="115"/>
          <w:marRight w:val="0"/>
          <w:marTop w:val="0"/>
          <w:marBottom w:val="0"/>
          <w:divBdr>
            <w:top w:val="none" w:sz="0" w:space="0" w:color="auto"/>
            <w:left w:val="none" w:sz="0" w:space="0" w:color="auto"/>
            <w:bottom w:val="none" w:sz="0" w:space="0" w:color="auto"/>
            <w:right w:val="none" w:sz="0" w:space="0" w:color="auto"/>
          </w:divBdr>
        </w:div>
        <w:div w:id="1843349037">
          <w:marLeft w:val="115"/>
          <w:marRight w:val="0"/>
          <w:marTop w:val="0"/>
          <w:marBottom w:val="0"/>
          <w:divBdr>
            <w:top w:val="none" w:sz="0" w:space="0" w:color="auto"/>
            <w:left w:val="none" w:sz="0" w:space="0" w:color="auto"/>
            <w:bottom w:val="none" w:sz="0" w:space="0" w:color="auto"/>
            <w:right w:val="none" w:sz="0" w:space="0" w:color="auto"/>
          </w:divBdr>
        </w:div>
        <w:div w:id="679047660">
          <w:marLeft w:val="115"/>
          <w:marRight w:val="0"/>
          <w:marTop w:val="0"/>
          <w:marBottom w:val="0"/>
          <w:divBdr>
            <w:top w:val="none" w:sz="0" w:space="0" w:color="auto"/>
            <w:left w:val="none" w:sz="0" w:space="0" w:color="auto"/>
            <w:bottom w:val="none" w:sz="0" w:space="0" w:color="auto"/>
            <w:right w:val="none" w:sz="0" w:space="0" w:color="auto"/>
          </w:divBdr>
        </w:div>
        <w:div w:id="261567544">
          <w:marLeft w:val="115"/>
          <w:marRight w:val="0"/>
          <w:marTop w:val="0"/>
          <w:marBottom w:val="0"/>
          <w:divBdr>
            <w:top w:val="none" w:sz="0" w:space="0" w:color="auto"/>
            <w:left w:val="none" w:sz="0" w:space="0" w:color="auto"/>
            <w:bottom w:val="none" w:sz="0" w:space="0" w:color="auto"/>
            <w:right w:val="none" w:sz="0" w:space="0" w:color="auto"/>
          </w:divBdr>
        </w:div>
        <w:div w:id="1805614452">
          <w:marLeft w:val="115"/>
          <w:marRight w:val="0"/>
          <w:marTop w:val="0"/>
          <w:marBottom w:val="0"/>
          <w:divBdr>
            <w:top w:val="none" w:sz="0" w:space="0" w:color="auto"/>
            <w:left w:val="none" w:sz="0" w:space="0" w:color="auto"/>
            <w:bottom w:val="none" w:sz="0" w:space="0" w:color="auto"/>
            <w:right w:val="none" w:sz="0" w:space="0" w:color="auto"/>
          </w:divBdr>
        </w:div>
        <w:div w:id="1986659536">
          <w:marLeft w:val="115"/>
          <w:marRight w:val="0"/>
          <w:marTop w:val="0"/>
          <w:marBottom w:val="0"/>
          <w:divBdr>
            <w:top w:val="none" w:sz="0" w:space="0" w:color="auto"/>
            <w:left w:val="none" w:sz="0" w:space="0" w:color="auto"/>
            <w:bottom w:val="none" w:sz="0" w:space="0" w:color="auto"/>
            <w:right w:val="none" w:sz="0" w:space="0" w:color="auto"/>
          </w:divBdr>
        </w:div>
      </w:divsChild>
    </w:div>
    <w:div w:id="171199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f731e8-9414-40ac-8a77-aa4eb69db584">
      <Terms xmlns="http://schemas.microsoft.com/office/infopath/2007/PartnerControls"/>
    </lcf76f155ced4ddcb4097134ff3c332f>
    <TaxCatchAll xmlns="ac7326bc-8547-4ef9-853f-766aad853c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65AFF80F078C5419FD3610B4E7FCA14" ma:contentTypeVersion="14" ma:contentTypeDescription="Create a new document." ma:contentTypeScope="" ma:versionID="8f51dedff0230ff0d714aa1c9ba873ad">
  <xsd:schema xmlns:xsd="http://www.w3.org/2001/XMLSchema" xmlns:xs="http://www.w3.org/2001/XMLSchema" xmlns:p="http://schemas.microsoft.com/office/2006/metadata/properties" xmlns:ns2="a9f731e8-9414-40ac-8a77-aa4eb69db584" xmlns:ns3="ac7326bc-8547-4ef9-853f-766aad853cb9" targetNamespace="http://schemas.microsoft.com/office/2006/metadata/properties" ma:root="true" ma:fieldsID="ec8ca6938e2c81232e1ba98aa4036917" ns2:_="" ns3:_="">
    <xsd:import namespace="a9f731e8-9414-40ac-8a77-aa4eb69db584"/>
    <xsd:import namespace="ac7326bc-8547-4ef9-853f-766aad853c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731e8-9414-40ac-8a77-aa4eb69db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be63953-9c1d-4f51-8976-2d911d7622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326bc-8547-4ef9-853f-766aad853c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83637d9-e157-4ede-b98e-2715f0b1f481}" ma:internalName="TaxCatchAll" ma:showField="CatchAllData" ma:web="ac7326bc-8547-4ef9-853f-766aad853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945BE-C957-4BF5-9394-664173EE5728}">
  <ds:schemaRefs>
    <ds:schemaRef ds:uri="http://schemas.microsoft.com/office/2006/metadata/properties"/>
    <ds:schemaRef ds:uri="http://schemas.microsoft.com/office/infopath/2007/PartnerControls"/>
    <ds:schemaRef ds:uri="a9f731e8-9414-40ac-8a77-aa4eb69db584"/>
    <ds:schemaRef ds:uri="ac7326bc-8547-4ef9-853f-766aad853cb9"/>
  </ds:schemaRefs>
</ds:datastoreItem>
</file>

<file path=customXml/itemProps2.xml><?xml version="1.0" encoding="utf-8"?>
<ds:datastoreItem xmlns:ds="http://schemas.openxmlformats.org/officeDocument/2006/customXml" ds:itemID="{E105526D-41E3-44F1-83F1-7CE7449AB47F}">
  <ds:schemaRefs>
    <ds:schemaRef ds:uri="http://schemas.microsoft.com/sharepoint/v3/contenttype/forms"/>
  </ds:schemaRefs>
</ds:datastoreItem>
</file>

<file path=customXml/itemProps3.xml><?xml version="1.0" encoding="utf-8"?>
<ds:datastoreItem xmlns:ds="http://schemas.openxmlformats.org/officeDocument/2006/customXml" ds:itemID="{E6C0A089-A5E3-481A-89A0-BB2FA1FE911F}">
  <ds:schemaRefs>
    <ds:schemaRef ds:uri="http://schemas.openxmlformats.org/officeDocument/2006/bibliography"/>
  </ds:schemaRefs>
</ds:datastoreItem>
</file>

<file path=customXml/itemProps4.xml><?xml version="1.0" encoding="utf-8"?>
<ds:datastoreItem xmlns:ds="http://schemas.openxmlformats.org/officeDocument/2006/customXml" ds:itemID="{D9B778A5-221D-4159-8088-73A732D7E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731e8-9414-40ac-8a77-aa4eb69db584"/>
    <ds:schemaRef ds:uri="ac7326bc-8547-4ef9-853f-766aad853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MALLEN, Vini (SUFFOLK GP FEDERATION)</cp:lastModifiedBy>
  <cp:revision>2</cp:revision>
  <cp:lastPrinted>2022-04-06T07:37:00Z</cp:lastPrinted>
  <dcterms:created xsi:type="dcterms:W3CDTF">2023-01-10T11:18:00Z</dcterms:created>
  <dcterms:modified xsi:type="dcterms:W3CDTF">2026-09-28T15:30:00Z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0x010100565AFF80F078C5419FD3610B4E7FCA14</vt:lpwstr>
  </property>
  <property fmtid="{D5CDD505-2E9C-101B-9397-08002B2CF9AE}" pid="3" name="Order">
    <vt:r8>3518900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y fmtid="{D5CDD505-2E9C-101B-9397-08002B2CF9AE}" pid="13" name="GrammarlyDocumentId">
    <vt:lpwstr>a5848659-0e82-4d26-ad7b-ec55971358e6</vt:lpwstr>
  </property>
</Properties>
</file>